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405" w:lineRule="atLeast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widowControl/>
        <w:spacing w:beforeAutospacing="0" w:afterAutospacing="0" w:line="405" w:lineRule="atLeast"/>
        <w:jc w:val="center"/>
        <w:rPr>
          <w:rFonts w:hint="eastAsia" w:ascii="仿宋" w:hAnsi="仿宋" w:eastAsia="仿宋" w:cs="仿宋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海南省第二卫生学校</w:t>
      </w:r>
    </w:p>
    <w:p>
      <w:pPr>
        <w:pStyle w:val="3"/>
        <w:widowControl/>
        <w:spacing w:beforeAutospacing="0" w:afterAutospacing="0" w:line="405" w:lineRule="atLeast"/>
        <w:jc w:val="center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学生实习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责任保险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采购报价单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widowControl/>
        <w:spacing w:beforeAutospacing="0" w:afterAutospacing="0" w:line="405" w:lineRule="atLeas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报价单位（公章）：                   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日期：     年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月  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13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48"/>
        <w:gridCol w:w="3682"/>
        <w:gridCol w:w="3836"/>
        <w:gridCol w:w="3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7"/>
                <w:rFonts w:ascii="宋体" w:hAnsi="宋体"/>
                <w:kern w:val="0"/>
                <w:sz w:val="24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学生实习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ascii="宋体" w:hAnsi="宋体"/>
                <w:kern w:val="0"/>
                <w:sz w:val="24"/>
              </w:rPr>
              <w:t>责任保险</w:t>
            </w:r>
          </w:p>
        </w:tc>
        <w:tc>
          <w:tcPr>
            <w:tcW w:w="14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</w:rPr>
              <w:t>赔偿限额</w:t>
            </w: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cs="仿宋" w:eastAsiaTheme="minorEastAsia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意外伤害、意外伤残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人均保险金额：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cs="仿宋" w:eastAsiaTheme="minorEastAsia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意外伤害门诊医疗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人均保险金额：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重大疾病(A类)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人均保险金额：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5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住院医疗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人均保险金额：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5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8" w:type="dxa"/>
            <w:vMerge w:val="continue"/>
            <w:tcBorders>
              <w:left w:val="single" w:color="auto" w:sz="4" w:space="0"/>
            </w:tcBorders>
          </w:tcPr>
          <w:p>
            <w:pPr>
              <w:pStyle w:val="3"/>
              <w:widowControl/>
              <w:spacing w:beforeAutospacing="0" w:afterAutospacing="0" w:line="405" w:lineRule="atLeast"/>
              <w:jc w:val="both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682" w:type="dxa"/>
            <w:vAlign w:val="center"/>
          </w:tcPr>
          <w:p>
            <w:pPr>
              <w:pStyle w:val="3"/>
              <w:widowControl/>
              <w:spacing w:beforeAutospacing="0" w:afterAutospacing="0" w:line="405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疾病身故</w:t>
            </w:r>
          </w:p>
        </w:tc>
        <w:tc>
          <w:tcPr>
            <w:tcW w:w="38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人均保险金额：</w:t>
            </w:r>
            <w:r>
              <w:rPr>
                <w:rFonts w:hint="eastAsia" w:ascii="宋体" w:hAnsi="宋体" w:cs="宋体"/>
                <w:kern w:val="0"/>
                <w:sz w:val="24"/>
              </w:rPr>
              <w:t>RMB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  <w:tc>
          <w:tcPr>
            <w:tcW w:w="324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说明：</w:t>
            </w:r>
          </w:p>
        </w:tc>
      </w:tr>
    </w:tbl>
    <w:p>
      <w:pPr>
        <w:spacing w:line="440" w:lineRule="exact"/>
        <w:rPr>
          <w:rFonts w:ascii="宋体" w:hAnsi="宋体" w:eastAsia="宋体" w:cs="宋体"/>
          <w:color w:val="666666"/>
          <w:sz w:val="28"/>
          <w:szCs w:val="28"/>
          <w:shd w:val="clear" w:color="auto" w:fill="FFFFFF"/>
        </w:rPr>
      </w:pPr>
    </w:p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OTUxMTg4M2U3ODFkOWRiOWU4NjI2N2NhMjQ1MzEifQ=="/>
  </w:docVars>
  <w:rsids>
    <w:rsidRoot w:val="00293211"/>
    <w:rsid w:val="00247343"/>
    <w:rsid w:val="0025522E"/>
    <w:rsid w:val="00293211"/>
    <w:rsid w:val="00307D9C"/>
    <w:rsid w:val="008C03DE"/>
    <w:rsid w:val="00AD55C6"/>
    <w:rsid w:val="00EC5DA7"/>
    <w:rsid w:val="0112363F"/>
    <w:rsid w:val="019D211A"/>
    <w:rsid w:val="01E33654"/>
    <w:rsid w:val="025A34EF"/>
    <w:rsid w:val="029C1412"/>
    <w:rsid w:val="03531EFD"/>
    <w:rsid w:val="039C5442"/>
    <w:rsid w:val="03F538D1"/>
    <w:rsid w:val="042913CB"/>
    <w:rsid w:val="0475016D"/>
    <w:rsid w:val="04926F71"/>
    <w:rsid w:val="0620235A"/>
    <w:rsid w:val="067D155B"/>
    <w:rsid w:val="06F37A6F"/>
    <w:rsid w:val="07B37C1F"/>
    <w:rsid w:val="07B83E73"/>
    <w:rsid w:val="07E5385B"/>
    <w:rsid w:val="07F817E1"/>
    <w:rsid w:val="080032C4"/>
    <w:rsid w:val="08D61A76"/>
    <w:rsid w:val="09CF47C3"/>
    <w:rsid w:val="0A0B50CF"/>
    <w:rsid w:val="0A540824"/>
    <w:rsid w:val="0B835865"/>
    <w:rsid w:val="0B9339F8"/>
    <w:rsid w:val="0BB772BD"/>
    <w:rsid w:val="0BE61D6A"/>
    <w:rsid w:val="0CF63E15"/>
    <w:rsid w:val="0D011087"/>
    <w:rsid w:val="0D17205F"/>
    <w:rsid w:val="0D6944CC"/>
    <w:rsid w:val="0E0766C1"/>
    <w:rsid w:val="0E6E4E94"/>
    <w:rsid w:val="0F332CBC"/>
    <w:rsid w:val="0F5D53FF"/>
    <w:rsid w:val="0F66763B"/>
    <w:rsid w:val="0F825E34"/>
    <w:rsid w:val="0F8A5B6F"/>
    <w:rsid w:val="100F3B6B"/>
    <w:rsid w:val="10262359"/>
    <w:rsid w:val="105E41AB"/>
    <w:rsid w:val="10643944"/>
    <w:rsid w:val="10D97F2A"/>
    <w:rsid w:val="117D68B3"/>
    <w:rsid w:val="12130FC5"/>
    <w:rsid w:val="12900868"/>
    <w:rsid w:val="13651CF4"/>
    <w:rsid w:val="13954387"/>
    <w:rsid w:val="144860F3"/>
    <w:rsid w:val="14A37E10"/>
    <w:rsid w:val="14AD4D89"/>
    <w:rsid w:val="14FC0436"/>
    <w:rsid w:val="158D11B1"/>
    <w:rsid w:val="18B90B18"/>
    <w:rsid w:val="18F7301F"/>
    <w:rsid w:val="19AF1F1B"/>
    <w:rsid w:val="1D931AD6"/>
    <w:rsid w:val="1F163ACB"/>
    <w:rsid w:val="1F804653"/>
    <w:rsid w:val="1FB64678"/>
    <w:rsid w:val="1FE30DAA"/>
    <w:rsid w:val="1FF82FA4"/>
    <w:rsid w:val="208F10F2"/>
    <w:rsid w:val="20997FF6"/>
    <w:rsid w:val="20C771BC"/>
    <w:rsid w:val="212D61CB"/>
    <w:rsid w:val="21F506E7"/>
    <w:rsid w:val="22121299"/>
    <w:rsid w:val="22A53EBB"/>
    <w:rsid w:val="231D2870"/>
    <w:rsid w:val="250F1AC0"/>
    <w:rsid w:val="27C83FC7"/>
    <w:rsid w:val="28123DA1"/>
    <w:rsid w:val="28335AC5"/>
    <w:rsid w:val="28E14355"/>
    <w:rsid w:val="28FA7BFC"/>
    <w:rsid w:val="2A482698"/>
    <w:rsid w:val="2C175216"/>
    <w:rsid w:val="2C44579F"/>
    <w:rsid w:val="2CB90C8F"/>
    <w:rsid w:val="2CED6E3E"/>
    <w:rsid w:val="2D1063D5"/>
    <w:rsid w:val="2D7828F8"/>
    <w:rsid w:val="2DBE22D5"/>
    <w:rsid w:val="2DDA25AC"/>
    <w:rsid w:val="2E6B5FB9"/>
    <w:rsid w:val="2E7D5CEC"/>
    <w:rsid w:val="2EF600BF"/>
    <w:rsid w:val="2F177EEF"/>
    <w:rsid w:val="30670A02"/>
    <w:rsid w:val="30CE0A81"/>
    <w:rsid w:val="30DE29C7"/>
    <w:rsid w:val="33F00D0E"/>
    <w:rsid w:val="34232E92"/>
    <w:rsid w:val="34AE18BB"/>
    <w:rsid w:val="34F6663B"/>
    <w:rsid w:val="358B48B1"/>
    <w:rsid w:val="3599165E"/>
    <w:rsid w:val="362357C4"/>
    <w:rsid w:val="36B44275"/>
    <w:rsid w:val="372C02AF"/>
    <w:rsid w:val="377203B8"/>
    <w:rsid w:val="38374097"/>
    <w:rsid w:val="39225E0E"/>
    <w:rsid w:val="3938118D"/>
    <w:rsid w:val="3A2F6E47"/>
    <w:rsid w:val="3A6603A6"/>
    <w:rsid w:val="3C47389C"/>
    <w:rsid w:val="3CBE19AA"/>
    <w:rsid w:val="3CE67CF2"/>
    <w:rsid w:val="3D5D5666"/>
    <w:rsid w:val="3D7824A0"/>
    <w:rsid w:val="3F06588A"/>
    <w:rsid w:val="3F6C2313"/>
    <w:rsid w:val="3FD75693"/>
    <w:rsid w:val="402D25C1"/>
    <w:rsid w:val="40681960"/>
    <w:rsid w:val="41E26F69"/>
    <w:rsid w:val="43813731"/>
    <w:rsid w:val="44075B48"/>
    <w:rsid w:val="440D4E93"/>
    <w:rsid w:val="441C1C24"/>
    <w:rsid w:val="44F3065E"/>
    <w:rsid w:val="46F05D29"/>
    <w:rsid w:val="47201DED"/>
    <w:rsid w:val="474466DF"/>
    <w:rsid w:val="4DF74991"/>
    <w:rsid w:val="4E61488B"/>
    <w:rsid w:val="4F1813ED"/>
    <w:rsid w:val="4F9D18F3"/>
    <w:rsid w:val="501A1195"/>
    <w:rsid w:val="50D41344"/>
    <w:rsid w:val="52B753C1"/>
    <w:rsid w:val="52F21F55"/>
    <w:rsid w:val="53A9759F"/>
    <w:rsid w:val="53D70210"/>
    <w:rsid w:val="53E762B8"/>
    <w:rsid w:val="54014B46"/>
    <w:rsid w:val="54AF6350"/>
    <w:rsid w:val="55286102"/>
    <w:rsid w:val="56020701"/>
    <w:rsid w:val="561346BC"/>
    <w:rsid w:val="569F2532"/>
    <w:rsid w:val="586E02D0"/>
    <w:rsid w:val="5875165E"/>
    <w:rsid w:val="59017396"/>
    <w:rsid w:val="59177E42"/>
    <w:rsid w:val="59356739"/>
    <w:rsid w:val="598575C7"/>
    <w:rsid w:val="59BF4846"/>
    <w:rsid w:val="5A303F1A"/>
    <w:rsid w:val="5CA76616"/>
    <w:rsid w:val="5E4F64AE"/>
    <w:rsid w:val="5FB72B61"/>
    <w:rsid w:val="604D1F05"/>
    <w:rsid w:val="61464E36"/>
    <w:rsid w:val="62A80882"/>
    <w:rsid w:val="62CF1F42"/>
    <w:rsid w:val="63D9261E"/>
    <w:rsid w:val="65A2780B"/>
    <w:rsid w:val="66081D64"/>
    <w:rsid w:val="661050D0"/>
    <w:rsid w:val="66D33328"/>
    <w:rsid w:val="66FA7E25"/>
    <w:rsid w:val="68CB0E27"/>
    <w:rsid w:val="698E2B71"/>
    <w:rsid w:val="69EA3D09"/>
    <w:rsid w:val="6BA97796"/>
    <w:rsid w:val="6C6402DF"/>
    <w:rsid w:val="6CB00001"/>
    <w:rsid w:val="6D436D17"/>
    <w:rsid w:val="6E0B0643"/>
    <w:rsid w:val="6ED8429D"/>
    <w:rsid w:val="70512559"/>
    <w:rsid w:val="70563D7E"/>
    <w:rsid w:val="709541F4"/>
    <w:rsid w:val="70CA5529"/>
    <w:rsid w:val="71175551"/>
    <w:rsid w:val="724F1CF9"/>
    <w:rsid w:val="72541F51"/>
    <w:rsid w:val="72620A4E"/>
    <w:rsid w:val="728860D2"/>
    <w:rsid w:val="72CF254E"/>
    <w:rsid w:val="73CD0149"/>
    <w:rsid w:val="73CD7495"/>
    <w:rsid w:val="75345FBE"/>
    <w:rsid w:val="75FC2F67"/>
    <w:rsid w:val="78911745"/>
    <w:rsid w:val="78C760F6"/>
    <w:rsid w:val="79101597"/>
    <w:rsid w:val="79BD1E6F"/>
    <w:rsid w:val="7A401675"/>
    <w:rsid w:val="7BA67BFD"/>
    <w:rsid w:val="7BF07857"/>
    <w:rsid w:val="7E1C4262"/>
    <w:rsid w:val="7E867B32"/>
    <w:rsid w:val="7EDD3E21"/>
    <w:rsid w:val="7EFF18C0"/>
    <w:rsid w:val="7F101B8E"/>
    <w:rsid w:val="7FA31B7F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before5"/>
    <w:basedOn w:val="6"/>
    <w:qFormat/>
    <w:uiPriority w:val="0"/>
    <w:rPr>
      <w:vanish/>
      <w:shd w:val="clear" w:fill="FFFFFF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172</Characters>
  <Lines>12</Lines>
  <Paragraphs>3</Paragraphs>
  <TotalTime>5</TotalTime>
  <ScaleCrop>false</ScaleCrop>
  <LinksUpToDate>false</LinksUpToDate>
  <CharactersWithSpaces>259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2023-07-17T13:50:00Z</dcterms:created>
  <dc:creator>Administrator</dc:creator>
  <cp:lastModifiedBy>沐汐</cp:lastModifiedBy>
  <cp:lastPrinted>2024-05-30T03:42:00Z</cp:lastPrinted>
  <dcterms:modified xsi:type="dcterms:W3CDTF">2024-06-02T14:03:00Z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6C8E16E9CFB44B3493031896FFA5D96B_13</vt:lpwstr>
  </property>
</Properties>
</file>